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C1" w:rsidRDefault="00062F24" w:rsidP="009E00C1">
      <w:pPr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ПРОЕКТ</w:t>
      </w:r>
    </w:p>
    <w:p w:rsidR="009E00C1" w:rsidRDefault="009E00C1" w:rsidP="009E00C1">
      <w:pPr>
        <w:jc w:val="center"/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523875" cy="800100"/>
            <wp:effectExtent l="19050" t="0" r="9525" b="0"/>
            <wp:docPr id="1" name="Рисунок 1" descr="Чуп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па_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</w:t>
      </w:r>
    </w:p>
    <w:p w:rsidR="009E00C1" w:rsidRDefault="009E00C1" w:rsidP="009E00C1">
      <w:pPr>
        <w:jc w:val="center"/>
        <w:rPr>
          <w:sz w:val="28"/>
          <w:szCs w:val="28"/>
        </w:rPr>
      </w:pPr>
    </w:p>
    <w:p w:rsidR="009E00C1" w:rsidRPr="002A3D29" w:rsidRDefault="009E00C1" w:rsidP="009E00C1">
      <w:pPr>
        <w:jc w:val="center"/>
        <w:rPr>
          <w:sz w:val="28"/>
          <w:szCs w:val="28"/>
        </w:rPr>
      </w:pPr>
      <w:r w:rsidRPr="002A3D29">
        <w:rPr>
          <w:sz w:val="28"/>
          <w:szCs w:val="28"/>
        </w:rPr>
        <w:t>РЕСПУБЛИКА КАРЕЛИЯ</w:t>
      </w:r>
    </w:p>
    <w:p w:rsidR="009E00C1" w:rsidRPr="0059622A" w:rsidRDefault="009E00C1" w:rsidP="009E00C1"/>
    <w:p w:rsidR="009E00C1" w:rsidRPr="002A3D29" w:rsidRDefault="009E00C1" w:rsidP="009E00C1">
      <w:pPr>
        <w:jc w:val="center"/>
        <w:rPr>
          <w:sz w:val="28"/>
          <w:szCs w:val="28"/>
        </w:rPr>
      </w:pPr>
      <w:r w:rsidRPr="002A3D29">
        <w:rPr>
          <w:sz w:val="28"/>
          <w:szCs w:val="28"/>
        </w:rPr>
        <w:t>Совет Чупинского городского поселения</w:t>
      </w:r>
    </w:p>
    <w:p w:rsidR="009E00C1" w:rsidRPr="002A3D29" w:rsidRDefault="009E00C1" w:rsidP="009E00C1">
      <w:pPr>
        <w:rPr>
          <w:sz w:val="28"/>
          <w:szCs w:val="28"/>
        </w:rPr>
      </w:pPr>
      <w:r w:rsidRPr="002A3D29">
        <w:rPr>
          <w:sz w:val="28"/>
          <w:szCs w:val="28"/>
        </w:rPr>
        <w:t xml:space="preserve"> </w:t>
      </w:r>
    </w:p>
    <w:p w:rsidR="009E00C1" w:rsidRPr="002A3D29" w:rsidRDefault="009E00C1" w:rsidP="009E00C1">
      <w:pPr>
        <w:jc w:val="center"/>
        <w:rPr>
          <w:sz w:val="28"/>
          <w:szCs w:val="28"/>
        </w:rPr>
      </w:pPr>
      <w:r w:rsidRPr="002A3D29">
        <w:rPr>
          <w:sz w:val="28"/>
          <w:szCs w:val="28"/>
        </w:rPr>
        <w:t xml:space="preserve">РЕШЕНИЕ № </w:t>
      </w:r>
      <w:r w:rsidR="00AB4A9A">
        <w:rPr>
          <w:sz w:val="28"/>
          <w:szCs w:val="28"/>
        </w:rPr>
        <w:t>_______</w:t>
      </w:r>
    </w:p>
    <w:p w:rsidR="0081695A" w:rsidRPr="002A3D29" w:rsidRDefault="0081695A" w:rsidP="009E00C1">
      <w:pPr>
        <w:jc w:val="center"/>
        <w:rPr>
          <w:sz w:val="28"/>
          <w:szCs w:val="28"/>
        </w:rPr>
      </w:pPr>
    </w:p>
    <w:p w:rsidR="009E00C1" w:rsidRPr="002A3D29" w:rsidRDefault="00AB4A9A" w:rsidP="009E00C1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9E00C1" w:rsidRPr="002A3D29">
        <w:rPr>
          <w:sz w:val="28"/>
          <w:szCs w:val="28"/>
        </w:rPr>
        <w:t xml:space="preserve"> сессии </w:t>
      </w:r>
      <w:r>
        <w:rPr>
          <w:sz w:val="28"/>
          <w:szCs w:val="28"/>
        </w:rPr>
        <w:t>_</w:t>
      </w:r>
      <w:r w:rsidR="009E00C1" w:rsidRPr="002A3D29">
        <w:rPr>
          <w:sz w:val="28"/>
          <w:szCs w:val="28"/>
        </w:rPr>
        <w:t xml:space="preserve"> созыва</w:t>
      </w:r>
    </w:p>
    <w:p w:rsidR="009E00C1" w:rsidRPr="0059622A" w:rsidRDefault="009E00C1" w:rsidP="009E00C1">
      <w:pPr>
        <w:jc w:val="center"/>
      </w:pPr>
    </w:p>
    <w:p w:rsidR="002A3D29" w:rsidRDefault="009E00C1" w:rsidP="009E00C1">
      <w:pPr>
        <w:jc w:val="both"/>
      </w:pPr>
      <w:r w:rsidRPr="0059622A">
        <w:t xml:space="preserve">пгт.Чупа                                                                                     </w:t>
      </w:r>
      <w:r>
        <w:t xml:space="preserve">                   </w:t>
      </w:r>
      <w:r w:rsidR="002A3D29">
        <w:t xml:space="preserve">              </w:t>
      </w:r>
      <w:r>
        <w:t xml:space="preserve"> </w:t>
      </w:r>
      <w:r w:rsidR="00AB4A9A">
        <w:t>____________</w:t>
      </w:r>
      <w:r w:rsidRPr="0059622A">
        <w:t xml:space="preserve"> года    </w:t>
      </w:r>
    </w:p>
    <w:p w:rsidR="009E00C1" w:rsidRPr="0059622A" w:rsidRDefault="009E00C1" w:rsidP="009E00C1">
      <w:pPr>
        <w:jc w:val="both"/>
      </w:pPr>
      <w:r w:rsidRPr="0059622A">
        <w:t xml:space="preserve">                                                                                                      </w:t>
      </w:r>
    </w:p>
    <w:p w:rsidR="009E00C1" w:rsidRDefault="009E00C1" w:rsidP="009E00C1">
      <w:pPr>
        <w:jc w:val="both"/>
      </w:pPr>
    </w:p>
    <w:p w:rsidR="007E3724" w:rsidRDefault="009E00C1" w:rsidP="0081695A">
      <w:pPr>
        <w:jc w:val="both"/>
      </w:pPr>
      <w:r>
        <w:t>«</w:t>
      </w:r>
      <w:r w:rsidRPr="00A74572">
        <w:rPr>
          <w:bCs/>
          <w:color w:val="000000"/>
        </w:rPr>
        <w:t xml:space="preserve">Об утверждении </w:t>
      </w:r>
      <w:r w:rsidR="007E3724">
        <w:t>Положения о</w:t>
      </w:r>
      <w:r w:rsidR="0081695A">
        <w:t xml:space="preserve"> </w:t>
      </w:r>
      <w:r w:rsidR="007E3724">
        <w:t xml:space="preserve"> </w:t>
      </w:r>
      <w:r w:rsidR="0081695A">
        <w:t xml:space="preserve"> </w:t>
      </w:r>
      <w:r w:rsidR="007E3724">
        <w:t>муниципальном контроле в сфере</w:t>
      </w:r>
    </w:p>
    <w:p w:rsidR="007E3724" w:rsidRPr="00313224" w:rsidRDefault="007E3724" w:rsidP="00D03C14">
      <w:r>
        <w:t>благоустройства на территории</w:t>
      </w:r>
      <w:r w:rsidR="0081695A">
        <w:t xml:space="preserve"> </w:t>
      </w:r>
      <w:r w:rsidR="00313224">
        <w:t>Чупинского</w:t>
      </w:r>
      <w:r>
        <w:t xml:space="preserve"> городского поселения</w:t>
      </w:r>
      <w:r w:rsidR="007B2DB8">
        <w:t>»</w:t>
      </w:r>
    </w:p>
    <w:p w:rsidR="00D03C14" w:rsidRPr="008A085B" w:rsidRDefault="00D03C14" w:rsidP="007E3724">
      <w:pPr>
        <w:shd w:val="clear" w:color="auto" w:fill="FFFFFF"/>
        <w:rPr>
          <w:b/>
          <w:color w:val="000000"/>
        </w:rPr>
      </w:pPr>
    </w:p>
    <w:p w:rsidR="00D03C14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81695A" w:rsidRDefault="0081695A" w:rsidP="00D03C14">
      <w:pPr>
        <w:shd w:val="clear" w:color="auto" w:fill="FFFFFF"/>
        <w:ind w:firstLine="567"/>
        <w:rPr>
          <w:b/>
          <w:color w:val="000000"/>
        </w:rPr>
      </w:pPr>
    </w:p>
    <w:p w:rsidR="0081695A" w:rsidRDefault="0081695A" w:rsidP="00D03C14">
      <w:pPr>
        <w:shd w:val="clear" w:color="auto" w:fill="FFFFFF"/>
        <w:ind w:firstLine="567"/>
        <w:rPr>
          <w:b/>
          <w:color w:val="000000"/>
        </w:rPr>
      </w:pPr>
    </w:p>
    <w:p w:rsidR="0081695A" w:rsidRPr="008A085B" w:rsidRDefault="0081695A" w:rsidP="00D03C14">
      <w:pPr>
        <w:shd w:val="clear" w:color="auto" w:fill="FFFFFF"/>
        <w:ind w:firstLine="567"/>
        <w:rPr>
          <w:b/>
          <w:color w:val="000000"/>
        </w:rPr>
      </w:pPr>
    </w:p>
    <w:p w:rsidR="0081695A" w:rsidRDefault="00D03C14" w:rsidP="00AB4A9A">
      <w:pPr>
        <w:shd w:val="clear" w:color="auto" w:fill="FFFFFF"/>
        <w:ind w:firstLine="709"/>
        <w:jc w:val="both"/>
        <w:rPr>
          <w:iCs/>
          <w:color w:val="000000"/>
        </w:rPr>
      </w:pPr>
      <w:r w:rsidRPr="008A085B">
        <w:rPr>
          <w:color w:val="000000"/>
        </w:rPr>
        <w:t>В соответствии с пунктом 19 части 1 статьи 14</w:t>
      </w:r>
      <w:r w:rsidRPr="008A085B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8A085B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8A085B">
        <w:t xml:space="preserve"> </w:t>
      </w:r>
      <w:r w:rsidR="00313224">
        <w:rPr>
          <w:bCs/>
          <w:color w:val="000000"/>
        </w:rPr>
        <w:t>Чупинског</w:t>
      </w:r>
      <w:r w:rsidR="008A085B">
        <w:rPr>
          <w:iCs/>
          <w:color w:val="000000"/>
        </w:rPr>
        <w:t>о городского поселения</w:t>
      </w:r>
    </w:p>
    <w:p w:rsidR="007E3724" w:rsidRDefault="00D03C14" w:rsidP="00D03C14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8A085B">
        <w:rPr>
          <w:i/>
          <w:iCs/>
          <w:color w:val="000000"/>
        </w:rPr>
        <w:t xml:space="preserve"> </w:t>
      </w:r>
    </w:p>
    <w:p w:rsidR="0081695A" w:rsidRDefault="00313224" w:rsidP="007E3724">
      <w:pPr>
        <w:shd w:val="clear" w:color="auto" w:fill="FFFFFF"/>
        <w:ind w:firstLine="709"/>
        <w:jc w:val="center"/>
        <w:rPr>
          <w:bCs/>
          <w:color w:val="000000"/>
        </w:rPr>
      </w:pPr>
      <w:r>
        <w:rPr>
          <w:bCs/>
          <w:color w:val="000000"/>
        </w:rPr>
        <w:t>Совет Чупинского</w:t>
      </w:r>
      <w:r w:rsidR="008A085B">
        <w:rPr>
          <w:bCs/>
          <w:color w:val="000000"/>
        </w:rPr>
        <w:t xml:space="preserve"> городского поселения</w:t>
      </w:r>
      <w:r w:rsidR="007E3724">
        <w:rPr>
          <w:bCs/>
          <w:color w:val="000000"/>
        </w:rPr>
        <w:t xml:space="preserve"> </w:t>
      </w:r>
    </w:p>
    <w:p w:rsidR="0081695A" w:rsidRDefault="0081695A" w:rsidP="007E3724">
      <w:pPr>
        <w:shd w:val="clear" w:color="auto" w:fill="FFFFFF"/>
        <w:ind w:firstLine="709"/>
        <w:jc w:val="center"/>
        <w:rPr>
          <w:bCs/>
          <w:color w:val="000000"/>
        </w:rPr>
      </w:pPr>
    </w:p>
    <w:p w:rsidR="00D03C14" w:rsidRPr="008A085B" w:rsidRDefault="007E3724" w:rsidP="007E3724">
      <w:pPr>
        <w:shd w:val="clear" w:color="auto" w:fill="FFFFFF"/>
        <w:ind w:firstLine="709"/>
        <w:jc w:val="center"/>
      </w:pPr>
      <w:r>
        <w:rPr>
          <w:bCs/>
          <w:color w:val="000000"/>
        </w:rPr>
        <w:t>РЕШИЛ:</w:t>
      </w:r>
    </w:p>
    <w:p w:rsidR="00D03C14" w:rsidRPr="008A085B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:rsidR="00D03C14" w:rsidRDefault="00D03C14" w:rsidP="00D03C14">
      <w:pPr>
        <w:shd w:val="clear" w:color="auto" w:fill="FFFFFF"/>
        <w:ind w:firstLine="709"/>
        <w:jc w:val="both"/>
        <w:rPr>
          <w:color w:val="000000"/>
        </w:rPr>
      </w:pPr>
      <w:r w:rsidRPr="008A085B">
        <w:rPr>
          <w:color w:val="000000"/>
        </w:rPr>
        <w:t xml:space="preserve">1. Утвердить Положение о муниципальном контроле в сфере благоустройства </w:t>
      </w:r>
      <w:proofErr w:type="gramStart"/>
      <w:r w:rsidRPr="008A085B">
        <w:rPr>
          <w:color w:val="000000"/>
        </w:rPr>
        <w:t>на</w:t>
      </w:r>
      <w:proofErr w:type="gramEnd"/>
      <w:r w:rsidRPr="008A085B">
        <w:rPr>
          <w:color w:val="000000"/>
        </w:rPr>
        <w:t xml:space="preserve"> территории </w:t>
      </w:r>
      <w:r w:rsidR="009E00C1">
        <w:rPr>
          <w:color w:val="000000"/>
        </w:rPr>
        <w:t>Чупинского</w:t>
      </w:r>
      <w:r w:rsidR="008A085B">
        <w:rPr>
          <w:color w:val="000000"/>
        </w:rPr>
        <w:t xml:space="preserve"> городского поселения</w:t>
      </w:r>
      <w:r w:rsidR="0081695A">
        <w:rPr>
          <w:color w:val="000000"/>
        </w:rPr>
        <w:t xml:space="preserve"> (Приложение)</w:t>
      </w:r>
      <w:r w:rsidRPr="008A085B">
        <w:rPr>
          <w:color w:val="000000"/>
        </w:rPr>
        <w:t>.</w:t>
      </w:r>
    </w:p>
    <w:p w:rsidR="00A85424" w:rsidRPr="008A085B" w:rsidRDefault="00A85424" w:rsidP="00D03C14">
      <w:pPr>
        <w:shd w:val="clear" w:color="auto" w:fill="FFFFFF"/>
        <w:ind w:firstLine="709"/>
        <w:jc w:val="both"/>
      </w:pPr>
      <w:r>
        <w:rPr>
          <w:color w:val="000000"/>
        </w:rPr>
        <w:t>2. Признать Решение Совета Чупинского городского поселения</w:t>
      </w:r>
      <w:r w:rsidR="00AB4A9A">
        <w:rPr>
          <w:color w:val="000000"/>
        </w:rPr>
        <w:t xml:space="preserve"> № 155 от 22.12.2021 года «Об утверждении Положения о муниципальном контроле в сфере благоустройства на территории Чупинского городского поселения» утратившим силу. </w:t>
      </w:r>
    </w:p>
    <w:p w:rsidR="00A46322" w:rsidRPr="00A46322" w:rsidRDefault="00A46322" w:rsidP="00A46322">
      <w:pPr>
        <w:pStyle w:val="a0"/>
        <w:rPr>
          <w:b w:val="0"/>
        </w:rPr>
      </w:pPr>
      <w:r>
        <w:rPr>
          <w:b w:val="0"/>
          <w:color w:val="000000"/>
        </w:rPr>
        <w:t xml:space="preserve">           3</w:t>
      </w:r>
      <w:r w:rsidR="00D03C14" w:rsidRPr="00A46322">
        <w:rPr>
          <w:b w:val="0"/>
          <w:color w:val="000000"/>
        </w:rPr>
        <w:t xml:space="preserve">. Настоящее решение вступает в </w:t>
      </w:r>
      <w:r w:rsidR="002A3D29" w:rsidRPr="00A46322">
        <w:rPr>
          <w:b w:val="0"/>
          <w:color w:val="000000"/>
        </w:rPr>
        <w:t xml:space="preserve">силу </w:t>
      </w:r>
      <w:proofErr w:type="gramStart"/>
      <w:r w:rsidRPr="00A46322">
        <w:rPr>
          <w:b w:val="0"/>
        </w:rPr>
        <w:t>с</w:t>
      </w:r>
      <w:r w:rsidRPr="00A46322">
        <w:rPr>
          <w:b w:val="0"/>
          <w:spacing w:val="-3"/>
        </w:rPr>
        <w:t xml:space="preserve"> </w:t>
      </w:r>
      <w:r w:rsidRPr="00A46322">
        <w:rPr>
          <w:b w:val="0"/>
        </w:rPr>
        <w:t>даты</w:t>
      </w:r>
      <w:proofErr w:type="gramEnd"/>
      <w:r w:rsidRPr="00A46322">
        <w:rPr>
          <w:b w:val="0"/>
          <w:spacing w:val="-1"/>
        </w:rPr>
        <w:t xml:space="preserve"> </w:t>
      </w:r>
      <w:r w:rsidRPr="00A46322">
        <w:rPr>
          <w:b w:val="0"/>
        </w:rPr>
        <w:t>официального</w:t>
      </w:r>
      <w:r w:rsidRPr="00A46322">
        <w:rPr>
          <w:b w:val="0"/>
          <w:spacing w:val="-1"/>
        </w:rPr>
        <w:t xml:space="preserve"> </w:t>
      </w:r>
      <w:r w:rsidRPr="00A46322">
        <w:rPr>
          <w:b w:val="0"/>
          <w:spacing w:val="-2"/>
        </w:rPr>
        <w:t>опубликования.</w:t>
      </w:r>
    </w:p>
    <w:p w:rsidR="00D03C14" w:rsidRPr="008A085B" w:rsidRDefault="00D03C14" w:rsidP="00A46322">
      <w:pPr>
        <w:ind w:firstLine="709"/>
        <w:jc w:val="both"/>
        <w:rPr>
          <w:color w:val="000000"/>
        </w:rPr>
      </w:pPr>
    </w:p>
    <w:p w:rsidR="007E3724" w:rsidRDefault="007E3724" w:rsidP="00D03C14"/>
    <w:p w:rsidR="007E3724" w:rsidRDefault="007E3724" w:rsidP="00D03C14"/>
    <w:p w:rsidR="00D03C14" w:rsidRPr="008A085B" w:rsidRDefault="009E00C1" w:rsidP="002A3D29">
      <w:pPr>
        <w:rPr>
          <w:b/>
          <w:color w:val="000000"/>
        </w:rPr>
      </w:pPr>
      <w:r>
        <w:t xml:space="preserve">        </w:t>
      </w:r>
    </w:p>
    <w:p w:rsidR="00D03C14" w:rsidRPr="008A085B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AB4A9A" w:rsidRPr="008A085B" w:rsidRDefault="009E00C1" w:rsidP="00132D5E">
      <w:pPr>
        <w:ind w:firstLine="708"/>
      </w:pPr>
      <w:r w:rsidRPr="00BD0BCF">
        <w:t xml:space="preserve">Председатель Совета Чупинского городского поселения                       </w:t>
      </w:r>
      <w:r>
        <w:t xml:space="preserve">     </w:t>
      </w:r>
      <w:r w:rsidR="00A46322">
        <w:t>Шаров В.В.</w:t>
      </w:r>
    </w:p>
    <w:p w:rsidR="002A3D29" w:rsidRDefault="009E00C1" w:rsidP="00D03C14">
      <w:pPr>
        <w:spacing w:line="240" w:lineRule="exact"/>
      </w:pPr>
      <w:r>
        <w:t xml:space="preserve">  </w:t>
      </w:r>
    </w:p>
    <w:p w:rsidR="002A3D29" w:rsidRDefault="002A3D29" w:rsidP="00D03C14">
      <w:pPr>
        <w:spacing w:line="240" w:lineRule="exact"/>
      </w:pPr>
    </w:p>
    <w:p w:rsidR="002A3D29" w:rsidRPr="008A085B" w:rsidRDefault="002A3D29" w:rsidP="00132D5E">
      <w:pPr>
        <w:ind w:firstLine="708"/>
      </w:pPr>
      <w:r>
        <w:t xml:space="preserve">Глава Чупинского городского поселения                                                     </w:t>
      </w:r>
      <w:r w:rsidR="00A46322">
        <w:t xml:space="preserve">  Давыдов Ю.А.</w:t>
      </w:r>
    </w:p>
    <w:p w:rsidR="002A3D29" w:rsidRPr="008A085B" w:rsidRDefault="002A3D29" w:rsidP="002A3D29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8A085B" w:rsidRDefault="002A3D29" w:rsidP="00D03C14">
      <w:pPr>
        <w:spacing w:line="240" w:lineRule="exact"/>
        <w:rPr>
          <w:b/>
          <w:color w:val="000000"/>
        </w:rPr>
      </w:pPr>
      <w:r>
        <w:t xml:space="preserve">  </w:t>
      </w:r>
      <w:r w:rsidR="00D03C14" w:rsidRPr="008A085B">
        <w:rPr>
          <w:b/>
          <w:color w:val="000000"/>
        </w:rPr>
        <w:br w:type="page"/>
      </w:r>
    </w:p>
    <w:p w:rsidR="008A085B" w:rsidRPr="00E102E2" w:rsidRDefault="0081695A" w:rsidP="00E102E2">
      <w:pPr>
        <w:tabs>
          <w:tab w:val="num" w:pos="200"/>
        </w:tabs>
        <w:ind w:left="4956"/>
        <w:outlineLvl w:val="0"/>
      </w:pPr>
      <w:r>
        <w:lastRenderedPageBreak/>
        <w:t xml:space="preserve">            </w:t>
      </w:r>
      <w:r w:rsidR="00E102E2">
        <w:t xml:space="preserve">Приложение к </w:t>
      </w:r>
      <w:r w:rsidR="00E102E2">
        <w:rPr>
          <w:color w:val="000000"/>
        </w:rPr>
        <w:t>решению</w:t>
      </w:r>
      <w:r w:rsidR="00D03C14" w:rsidRPr="008A085B">
        <w:rPr>
          <w:color w:val="000000"/>
        </w:rPr>
        <w:t xml:space="preserve"> </w:t>
      </w:r>
      <w:r w:rsidR="00E102E2">
        <w:rPr>
          <w:bCs/>
          <w:color w:val="000000"/>
        </w:rPr>
        <w:t>Совета</w:t>
      </w:r>
      <w:r w:rsidR="00E102E2">
        <w:rPr>
          <w:bCs/>
          <w:color w:val="000000"/>
        </w:rPr>
        <w:tab/>
      </w:r>
      <w:r w:rsidR="00E102E2">
        <w:rPr>
          <w:bCs/>
          <w:color w:val="000000"/>
        </w:rPr>
        <w:tab/>
        <w:t>Чупинского</w:t>
      </w:r>
      <w:r w:rsidR="008A085B">
        <w:rPr>
          <w:bCs/>
          <w:color w:val="000000"/>
        </w:rPr>
        <w:t xml:space="preserve"> городского поселения</w:t>
      </w:r>
    </w:p>
    <w:p w:rsidR="00D03C14" w:rsidRPr="008A085B" w:rsidRDefault="00D03C14" w:rsidP="00E102E2">
      <w:pPr>
        <w:ind w:left="5244" w:firstLine="420"/>
      </w:pPr>
      <w:r w:rsidRPr="008A085B">
        <w:t>от __________ 202</w:t>
      </w:r>
      <w:r w:rsidR="00A46322">
        <w:t>6</w:t>
      </w:r>
      <w:r w:rsidRPr="008A085B">
        <w:t xml:space="preserve"> № ___</w:t>
      </w:r>
    </w:p>
    <w:p w:rsidR="00D03C14" w:rsidRPr="008A085B" w:rsidRDefault="00D03C14" w:rsidP="00D03C14">
      <w:pPr>
        <w:ind w:firstLine="567"/>
        <w:jc w:val="right"/>
        <w:rPr>
          <w:color w:val="000000"/>
        </w:rPr>
      </w:pPr>
    </w:p>
    <w:p w:rsidR="00D03C14" w:rsidRPr="008A085B" w:rsidRDefault="00D03C14" w:rsidP="00D03C14">
      <w:pPr>
        <w:ind w:firstLine="567"/>
        <w:jc w:val="right"/>
        <w:rPr>
          <w:color w:val="000000"/>
        </w:rPr>
      </w:pPr>
    </w:p>
    <w:p w:rsidR="00D03C14" w:rsidRPr="001F7439" w:rsidRDefault="00D03C14" w:rsidP="001F7439">
      <w:pPr>
        <w:ind w:firstLine="709"/>
        <w:jc w:val="center"/>
        <w:rPr>
          <w:i/>
          <w:iCs/>
          <w:color w:val="000000"/>
          <w:sz w:val="28"/>
          <w:szCs w:val="28"/>
        </w:rPr>
      </w:pPr>
      <w:r w:rsidRPr="001F7439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F7439">
        <w:rPr>
          <w:color w:val="000000"/>
          <w:sz w:val="28"/>
          <w:szCs w:val="28"/>
        </w:rPr>
        <w:t xml:space="preserve"> </w:t>
      </w:r>
      <w:r w:rsidR="00E102E2" w:rsidRPr="001F7439">
        <w:rPr>
          <w:b/>
          <w:color w:val="000000"/>
          <w:sz w:val="28"/>
          <w:szCs w:val="28"/>
        </w:rPr>
        <w:t>Чупинского</w:t>
      </w:r>
      <w:r w:rsidR="008A085B" w:rsidRPr="001F7439">
        <w:rPr>
          <w:b/>
          <w:color w:val="000000"/>
          <w:sz w:val="28"/>
          <w:szCs w:val="28"/>
        </w:rPr>
        <w:t xml:space="preserve"> городского поселения</w:t>
      </w:r>
    </w:p>
    <w:p w:rsidR="00D03C14" w:rsidRPr="001F7439" w:rsidRDefault="00D03C14" w:rsidP="001F7439">
      <w:pPr>
        <w:ind w:firstLine="709"/>
        <w:jc w:val="center"/>
        <w:rPr>
          <w:sz w:val="28"/>
          <w:szCs w:val="28"/>
        </w:rPr>
      </w:pPr>
    </w:p>
    <w:p w:rsidR="00615FD9" w:rsidRPr="001F7439" w:rsidRDefault="00615FD9" w:rsidP="001F7439">
      <w:pPr>
        <w:pStyle w:val="ConsPlusNormal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 Чупинского городского поселения (далее – контроль в сфере благоустройства).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Чупинского городского поселения (далее – Правила благоустройства)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1.3. Контроль в сфере благоустройства осуществляется администрацией </w:t>
      </w:r>
      <w:r w:rsidRPr="001F7439">
        <w:rPr>
          <w:color w:val="000000"/>
          <w:sz w:val="28"/>
          <w:szCs w:val="28"/>
        </w:rPr>
        <w:t>Чупинского городского поселения</w:t>
      </w:r>
      <w:r w:rsidRPr="001F7439">
        <w:rPr>
          <w:i/>
          <w:spacing w:val="-2"/>
          <w:sz w:val="28"/>
          <w:szCs w:val="28"/>
        </w:rPr>
        <w:t xml:space="preserve"> </w:t>
      </w:r>
      <w:r w:rsidRPr="001F7439">
        <w:rPr>
          <w:sz w:val="28"/>
          <w:szCs w:val="28"/>
        </w:rPr>
        <w:t>(далее – администрация).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Pr="001F7439">
        <w:rPr>
          <w:color w:val="000000"/>
          <w:sz w:val="28"/>
          <w:szCs w:val="28"/>
        </w:rPr>
        <w:t xml:space="preserve">заместитель главы администрации, ведущий специалист администрации, специалист </w:t>
      </w:r>
      <w:r w:rsidRPr="001F7439">
        <w:rPr>
          <w:color w:val="000000"/>
          <w:sz w:val="28"/>
          <w:szCs w:val="28"/>
          <w:lang w:val="en-US"/>
        </w:rPr>
        <w:t>I</w:t>
      </w:r>
      <w:r w:rsidRPr="001F7439">
        <w:rPr>
          <w:color w:val="000000"/>
          <w:sz w:val="28"/>
          <w:szCs w:val="28"/>
        </w:rPr>
        <w:t xml:space="preserve"> категории администрации Чупинского городского поселения </w:t>
      </w:r>
      <w:r w:rsidRPr="001F7439">
        <w:rPr>
          <w:sz w:val="28"/>
          <w:szCs w:val="28"/>
        </w:rPr>
        <w:t>(далее также – должностные лица, уполномоченные осуществлять контроль)</w:t>
      </w:r>
      <w:r w:rsidRPr="001F7439">
        <w:rPr>
          <w:i/>
          <w:iCs/>
          <w:sz w:val="28"/>
          <w:szCs w:val="28"/>
        </w:rPr>
        <w:t>.</w:t>
      </w:r>
      <w:r w:rsidRPr="001F7439">
        <w:rPr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1.5. 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F7439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F7439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1) обязательные требования по содержанию прилегающих территорий;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  <w:shd w:val="clear" w:color="auto" w:fill="FFFFFF"/>
        </w:rPr>
      </w:pPr>
      <w:r w:rsidRPr="001F7439">
        <w:rPr>
          <w:sz w:val="28"/>
          <w:szCs w:val="28"/>
        </w:rPr>
        <w:lastRenderedPageBreak/>
        <w:t xml:space="preserve">- по </w:t>
      </w:r>
      <w:r w:rsidRPr="001F7439">
        <w:rPr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  <w:shd w:val="clear" w:color="auto" w:fill="FFFFFF"/>
        </w:rPr>
      </w:pPr>
      <w:r w:rsidRPr="001F7439">
        <w:rPr>
          <w:sz w:val="28"/>
          <w:szCs w:val="28"/>
        </w:rPr>
        <w:t xml:space="preserve">- по </w:t>
      </w:r>
      <w:r w:rsidRPr="001F7439">
        <w:rPr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23552A" w:rsidRPr="001F7439">
        <w:rPr>
          <w:color w:val="000000"/>
          <w:sz w:val="28"/>
          <w:szCs w:val="28"/>
        </w:rPr>
        <w:t xml:space="preserve">Чупинского городского поселения </w:t>
      </w:r>
      <w:r w:rsidRPr="001F7439">
        <w:rPr>
          <w:sz w:val="28"/>
          <w:szCs w:val="28"/>
        </w:rPr>
        <w:t>и Правилами благоустройства;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1F7439">
        <w:rPr>
          <w:sz w:val="28"/>
          <w:szCs w:val="28"/>
          <w:shd w:val="clear" w:color="auto" w:fill="FFFFFF"/>
        </w:rPr>
        <w:t xml:space="preserve">- о недопустимости </w:t>
      </w:r>
      <w:r w:rsidRPr="001F7439">
        <w:rPr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23552A" w:rsidRPr="001F7439">
        <w:rPr>
          <w:color w:val="000000"/>
          <w:sz w:val="28"/>
          <w:szCs w:val="28"/>
        </w:rPr>
        <w:t>Чупинского городского поселения</w:t>
      </w:r>
      <w:r w:rsidRPr="001F7439">
        <w:rPr>
          <w:i/>
          <w:spacing w:val="-2"/>
          <w:sz w:val="28"/>
          <w:szCs w:val="28"/>
        </w:rPr>
        <w:t xml:space="preserve"> </w:t>
      </w:r>
      <w:r w:rsidRPr="001F7439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23552A" w:rsidRPr="001F7439">
        <w:rPr>
          <w:color w:val="000000"/>
          <w:sz w:val="28"/>
          <w:szCs w:val="28"/>
        </w:rPr>
        <w:t>Чупинского городского поселения</w:t>
      </w:r>
      <w:r w:rsidRPr="001F7439">
        <w:rPr>
          <w:i/>
          <w:spacing w:val="-2"/>
          <w:sz w:val="28"/>
          <w:szCs w:val="28"/>
        </w:rPr>
        <w:t xml:space="preserve"> </w:t>
      </w:r>
      <w:r w:rsidRPr="001F7439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F7439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F7439">
        <w:rPr>
          <w:color w:val="000000"/>
          <w:sz w:val="28"/>
          <w:szCs w:val="28"/>
        </w:rPr>
        <w:t>;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F7439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F7439">
        <w:rPr>
          <w:color w:val="000000"/>
          <w:sz w:val="28"/>
          <w:szCs w:val="28"/>
        </w:rPr>
        <w:t xml:space="preserve"> в </w:t>
      </w:r>
      <w:r w:rsidRPr="001F7439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bCs/>
          <w:color w:val="000000"/>
          <w:sz w:val="28"/>
          <w:szCs w:val="28"/>
        </w:rPr>
        <w:t xml:space="preserve">6) </w:t>
      </w:r>
      <w:r w:rsidRPr="001F7439">
        <w:rPr>
          <w:color w:val="000000"/>
          <w:sz w:val="28"/>
          <w:szCs w:val="28"/>
        </w:rPr>
        <w:t xml:space="preserve">обязательные требования по </w:t>
      </w:r>
      <w:r w:rsidRPr="001F7439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F7439">
        <w:rPr>
          <w:color w:val="000000"/>
          <w:sz w:val="28"/>
          <w:szCs w:val="28"/>
        </w:rPr>
        <w:t>;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F7439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F7439">
        <w:rPr>
          <w:color w:val="000000"/>
          <w:sz w:val="28"/>
          <w:szCs w:val="28"/>
        </w:rPr>
        <w:t>обязательные требования по</w:t>
      </w:r>
      <w:r w:rsidRPr="001F7439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7439">
        <w:rPr>
          <w:color w:val="000000"/>
          <w:sz w:val="28"/>
          <w:szCs w:val="28"/>
        </w:rPr>
        <w:t>складированию твердых коммунальных отходов;</w:t>
      </w:r>
    </w:p>
    <w:p w:rsidR="00615FD9" w:rsidRPr="001F7439" w:rsidRDefault="00615FD9" w:rsidP="001F743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>9) обязательные требования по</w:t>
      </w:r>
      <w:r w:rsidRPr="001F7439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F7439">
        <w:rPr>
          <w:bCs/>
          <w:color w:val="000000"/>
          <w:sz w:val="28"/>
          <w:szCs w:val="28"/>
        </w:rPr>
        <w:t>выгулу животных</w:t>
      </w:r>
      <w:r w:rsidRPr="001F7439">
        <w:rPr>
          <w:color w:val="000000"/>
          <w:sz w:val="28"/>
          <w:szCs w:val="28"/>
        </w:rPr>
        <w:t xml:space="preserve"> и требования о недопустимости </w:t>
      </w:r>
      <w:r w:rsidRPr="001F7439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</w:t>
      </w:r>
      <w:r w:rsidRPr="001F7439">
        <w:rPr>
          <w:sz w:val="28"/>
          <w:szCs w:val="28"/>
        </w:rPr>
        <w:lastRenderedPageBreak/>
        <w:t>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proofErr w:type="gramStart"/>
      <w:r w:rsidRPr="001F7439">
        <w:rPr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proofErr w:type="gramStart"/>
      <w:r w:rsidRPr="001F7439">
        <w:rPr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3) дворовые территории;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4) детские и спортивные площадки;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5) площадки для выгула животных;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6) парковки (парковочные места);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7) парки, скверы, иные зеленые зоны;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8) технические и санитарно-защитные зоны;</w:t>
      </w:r>
    </w:p>
    <w:p w:rsidR="00615FD9" w:rsidRPr="001F7439" w:rsidRDefault="00615FD9" w:rsidP="001F7439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sz w:val="28"/>
          <w:szCs w:val="28"/>
        </w:rPr>
        <w:t xml:space="preserve">1.8. </w:t>
      </w:r>
      <w:r w:rsidRPr="00A46322">
        <w:rPr>
          <w:rFonts w:ascii="Times New Roman" w:hAnsi="Times New Roman" w:cs="Times New Roman"/>
          <w:color w:val="000000"/>
          <w:sz w:val="28"/>
          <w:szCs w:val="28"/>
        </w:rPr>
        <w:t>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615FD9" w:rsidRPr="00A46322" w:rsidRDefault="00615FD9" w:rsidP="001F7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322">
        <w:rPr>
          <w:sz w:val="28"/>
          <w:szCs w:val="28"/>
        </w:rPr>
        <w:t xml:space="preserve">Перечень объектов </w:t>
      </w:r>
      <w:r w:rsidRPr="00A46322">
        <w:rPr>
          <w:rFonts w:eastAsia="Calibri"/>
          <w:sz w:val="28"/>
          <w:szCs w:val="28"/>
        </w:rPr>
        <w:t xml:space="preserve">муниципального контроля </w:t>
      </w:r>
      <w:r w:rsidRPr="00A46322">
        <w:rPr>
          <w:sz w:val="28"/>
          <w:szCs w:val="28"/>
        </w:rPr>
        <w:t>ведется в Едином реестре видов федерального государственного контроля (надзора).</w:t>
      </w:r>
    </w:p>
    <w:p w:rsidR="00615FD9" w:rsidRPr="00A46322" w:rsidRDefault="00615FD9" w:rsidP="001F7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322">
        <w:rPr>
          <w:sz w:val="28"/>
          <w:szCs w:val="28"/>
        </w:rPr>
        <w:t>Перечень объектов контроля размещается на официальном сайте администрации посредством публикации части официального сайта Единого реестра видов федерального государственного контроля (надзора), в сети «Интернет» для отображения соответствующего перечня объектов контроля (</w:t>
      </w:r>
      <w:proofErr w:type="spellStart"/>
      <w:r w:rsidRPr="00A46322">
        <w:rPr>
          <w:sz w:val="28"/>
          <w:szCs w:val="28"/>
        </w:rPr>
        <w:t>виджет</w:t>
      </w:r>
      <w:proofErr w:type="spellEnd"/>
      <w:r w:rsidRPr="00A46322">
        <w:rPr>
          <w:sz w:val="28"/>
          <w:szCs w:val="28"/>
        </w:rPr>
        <w:t>) на официальном сайте администрации в сети «Интернет»»</w:t>
      </w:r>
    </w:p>
    <w:p w:rsidR="00615FD9" w:rsidRPr="00A46322" w:rsidRDefault="00615FD9" w:rsidP="001F7439">
      <w:pPr>
        <w:ind w:firstLine="709"/>
        <w:jc w:val="both"/>
        <w:rPr>
          <w:sz w:val="28"/>
          <w:szCs w:val="28"/>
        </w:rPr>
      </w:pPr>
    </w:p>
    <w:p w:rsidR="00615FD9" w:rsidRPr="00A46322" w:rsidRDefault="00615FD9" w:rsidP="001F743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на основе управления рисками причинения вреда (ущерба).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10" w:history="1">
        <w:proofErr w:type="gramStart"/>
        <w:r w:rsidRPr="00A4632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</w:t>
        </w:r>
      </w:hyperlink>
      <w:r w:rsidRPr="00A46322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контроля в сфере благоустройства (далее – объекты контроля) к определенной категории риска осуществляется в соответствии </w:t>
      </w:r>
      <w:r w:rsidRPr="00A46322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соответствующих объектов к определенной категории риска при осуществлении администрацией контроля в сфере благоустройства согласно приложению № 1 к настоящему Положению.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отнесении администрацией объектов контроля к категориям риска используются в том числе: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2.4. Администрация для целей управления рисками причинения вреда (ущерба) при осуществлении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1) средний риск;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2) умеренный риск;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3) низкий риск.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sz w:val="28"/>
          <w:szCs w:val="28"/>
        </w:rPr>
        <w:t>2.5. Плановые контрольные (надзорные) мероприятия, обязательные профилактические визиты в соответствии с пунктом 1 части 1 статьи 52.1 Федерального закона от 31.07.2020 № 248-ФЗ «О государственном контроле (надзоре) и муниципальном контроле в Российской Федерации» в рамках вида муниципального контроля не проводятся.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2.6.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3.1. Администрация осуществляет контроль в сфере благоустройства</w:t>
      </w:r>
      <w:r w:rsidR="009629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благоустройства, незамедлительно направляет информацию об этом главе (заместителю главы) </w:t>
      </w:r>
      <w:r w:rsidR="0023552A"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Чупинского городского поселения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615FD9" w:rsidRPr="001F7439" w:rsidRDefault="0023552A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15FD9" w:rsidRPr="001F7439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предостережений;</w:t>
      </w:r>
    </w:p>
    <w:p w:rsidR="00615FD9" w:rsidRPr="001F7439" w:rsidRDefault="0023552A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15FD9" w:rsidRPr="001F7439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615FD9" w:rsidRPr="001F7439" w:rsidRDefault="0023552A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15FD9" w:rsidRPr="001F7439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1F7439">
        <w:rPr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Администрация обязана размещать и поддерживать в актуальном состоянии на официальном сайте администрации</w:t>
      </w:r>
      <w:r w:rsidR="009629F2">
        <w:rPr>
          <w:rFonts w:ascii="Times New Roman" w:hAnsi="Times New Roman" w:cs="Times New Roman"/>
          <w:color w:val="000000"/>
          <w:sz w:val="28"/>
          <w:szCs w:val="28"/>
        </w:rPr>
        <w:t xml:space="preserve"> Чупинского городского поселения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сведения, предусмотренные </w:t>
      </w:r>
      <w:hyperlink r:id="rId11" w:history="1">
        <w:r w:rsidRPr="001F7439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 муниципального образования</w:t>
      </w:r>
      <w:r w:rsidRPr="001F74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на собраниях и конференциях граждан об обязательных требованиях, предъявляемых к объектам контроля, </w:t>
      </w:r>
      <w:r w:rsidRPr="00A46322">
        <w:rPr>
          <w:rFonts w:ascii="Times New Roman" w:hAnsi="Times New Roman" w:cs="Times New Roman"/>
          <w:color w:val="000000"/>
          <w:sz w:val="28"/>
          <w:szCs w:val="28"/>
        </w:rPr>
        <w:t>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3552A" w:rsidRPr="00A4632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46322">
        <w:rPr>
          <w:rFonts w:ascii="Times New Roman" w:hAnsi="Times New Roman" w:cs="Times New Roman"/>
          <w:color w:val="000000"/>
          <w:sz w:val="28"/>
          <w:szCs w:val="28"/>
        </w:rPr>
        <w:t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</w:t>
      </w:r>
      <w:proofErr w:type="gramEnd"/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Контролируемое лицо в течение десяти 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Возражение должно содержать: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1) наименование администрации, в </w:t>
      </w:r>
      <w:proofErr w:type="gramStart"/>
      <w:r w:rsidRPr="00A46322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направляется возражение;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6322">
        <w:rPr>
          <w:rFonts w:ascii="Times New Roman" w:hAnsi="Times New Roman" w:cs="Times New Roman"/>
          <w:color w:val="000000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3) дату и номер предостережения;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4) доводы, на основании которых контролируемое лицо </w:t>
      </w:r>
      <w:proofErr w:type="gramStart"/>
      <w:r w:rsidRPr="00A46322">
        <w:rPr>
          <w:rFonts w:ascii="Times New Roman" w:hAnsi="Times New Roman" w:cs="Times New Roman"/>
          <w:color w:val="000000"/>
          <w:sz w:val="28"/>
          <w:szCs w:val="28"/>
        </w:rPr>
        <w:t>не согласно</w:t>
      </w:r>
      <w:proofErr w:type="gramEnd"/>
      <w:r w:rsidRPr="00A46322">
        <w:rPr>
          <w:rFonts w:ascii="Times New Roman" w:hAnsi="Times New Roman" w:cs="Times New Roman"/>
          <w:color w:val="000000"/>
          <w:sz w:val="28"/>
          <w:szCs w:val="28"/>
        </w:rPr>
        <w:t xml:space="preserve"> с объявленным предостережением;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личную подпись и дату.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возражения администрация принимает одно из следующих решений: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22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3552A" w:rsidRPr="001F743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sz w:val="28"/>
          <w:szCs w:val="28"/>
        </w:rPr>
        <w:t>Должностным лицом ведутся журналы учета консультирований.</w:t>
      </w:r>
    </w:p>
    <w:p w:rsidR="00615FD9" w:rsidRPr="00A46322" w:rsidRDefault="0023552A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3.9</w:t>
      </w:r>
      <w:r w:rsidR="00615FD9" w:rsidRPr="001F7439">
        <w:rPr>
          <w:rFonts w:ascii="Times New Roman" w:hAnsi="Times New Roman" w:cs="Times New Roman"/>
          <w:sz w:val="28"/>
          <w:szCs w:val="28"/>
        </w:rPr>
        <w:t xml:space="preserve">. Консультирование в письменной форме осуществляется должностным лицом </w:t>
      </w:r>
      <w:r w:rsidR="00615FD9" w:rsidRPr="00A46322">
        <w:rPr>
          <w:rFonts w:ascii="Times New Roman" w:hAnsi="Times New Roman" w:cs="Times New Roman"/>
          <w:sz w:val="28"/>
          <w:szCs w:val="28"/>
        </w:rPr>
        <w:t xml:space="preserve">в случае, если контролируемым лицом представлен письменный запрос о представлении письменного ответа по перечню вопросов, определенных пунктом 3.8 настоящего Положения. </w:t>
      </w:r>
    </w:p>
    <w:p w:rsidR="00615FD9" w:rsidRPr="00A46322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</w:t>
      </w:r>
      <w:proofErr w:type="gramStart"/>
      <w:r w:rsidRPr="00A46322">
        <w:rPr>
          <w:rFonts w:ascii="Times New Roman" w:hAnsi="Times New Roman" w:cs="Times New Roman"/>
          <w:sz w:val="28"/>
          <w:szCs w:val="28"/>
        </w:rPr>
        <w:lastRenderedPageBreak/>
        <w:t>размещается</w:t>
      </w:r>
      <w:proofErr w:type="gramEnd"/>
      <w:r w:rsidRPr="00A46322">
        <w:rPr>
          <w:rFonts w:ascii="Times New Roman" w:hAnsi="Times New Roman" w:cs="Times New Roman"/>
          <w:sz w:val="28"/>
          <w:szCs w:val="28"/>
        </w:rPr>
        <w:t xml:space="preserve"> в том числе письменное разъяснение по указанным обращениям, подписанное Главой или должностным лицом.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22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3.1</w:t>
      </w:r>
      <w:r w:rsidR="0023552A" w:rsidRPr="001F7439">
        <w:rPr>
          <w:rFonts w:ascii="Times New Roman" w:hAnsi="Times New Roman" w:cs="Times New Roman"/>
          <w:sz w:val="28"/>
          <w:szCs w:val="28"/>
        </w:rPr>
        <w:t>0</w:t>
      </w:r>
      <w:r w:rsidRPr="001F7439">
        <w:rPr>
          <w:rFonts w:ascii="Times New Roman" w:hAnsi="Times New Roman" w:cs="Times New Roman"/>
          <w:sz w:val="28"/>
          <w:szCs w:val="28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1F7439"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Осуществление контрольных мероприятий и контрольных действий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4.1. При осуществлении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1F7439">
        <w:rPr>
          <w:rFonts w:ascii="Times New Roman" w:hAnsi="Times New Roman" w:cs="Times New Roman"/>
          <w:sz w:val="28"/>
          <w:szCs w:val="28"/>
        </w:rPr>
        <w:t xml:space="preserve">.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1F74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7439">
        <w:rPr>
          <w:rFonts w:ascii="Times New Roman" w:hAnsi="Times New Roman" w:cs="Times New Roman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документарная проверка (посредством получения письменных объяснений, истребования документов, экспертизы).</w:t>
      </w:r>
      <w:r w:rsidRPr="001F7439">
        <w:rPr>
          <w:rFonts w:ascii="Times New Roman" w:hAnsi="Times New Roman" w:cs="Times New Roman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proofErr w:type="gramEnd"/>
      <w:r w:rsidRPr="001F7439">
        <w:rPr>
          <w:rFonts w:ascii="Times New Roman" w:hAnsi="Times New Roman" w:cs="Times New Roman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1F7439">
        <w:rPr>
          <w:rFonts w:ascii="Times New Roman" w:hAnsi="Times New Roman" w:cs="Times New Roman"/>
          <w:color w:val="000000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proofErr w:type="gramStart"/>
      <w:r w:rsidRPr="001F7439">
        <w:rPr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F7439">
        <w:rPr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1F7439">
        <w:rPr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1F7439">
        <w:rPr>
          <w:sz w:val="28"/>
          <w:szCs w:val="28"/>
        </w:rPr>
        <w:t>);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1F7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4.2. Наблюдение за соблюдением обязательных требований и выездное обследование проводятся администрацией без взаимодействия с контролируемыми лицами. 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1F7439">
        <w:rPr>
          <w:rFonts w:ascii="Times New Roman" w:hAnsi="Times New Roman" w:cs="Times New Roman"/>
          <w:sz w:val="28"/>
          <w:szCs w:val="28"/>
        </w:rPr>
        <w:t>Контрольные мероприятия, указанные в подпунктах 1 – 4 пункта 4.1 настоящего Положения, проводятся в форме внеплановых мероприятий.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 248-ФЗ.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16.04.2021 № 604.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1F7439">
        <w:rPr>
          <w:rFonts w:ascii="Times New Roman" w:hAnsi="Times New Roman" w:cs="Times New Roman"/>
          <w:sz w:val="28"/>
          <w:szCs w:val="28"/>
        </w:rPr>
        <w:t>контрольного мероприятия, не включенного в ЕРКНМ является</w:t>
      </w:r>
      <w:proofErr w:type="gramEnd"/>
      <w:r w:rsidRPr="001F7439">
        <w:rPr>
          <w:rFonts w:ascii="Times New Roman" w:hAnsi="Times New Roman" w:cs="Times New Roman"/>
          <w:sz w:val="28"/>
          <w:szCs w:val="28"/>
        </w:rPr>
        <w:t xml:space="preserve"> грубым нарушением требований к организации и осуществлению муниципального контроля, и подлежит отмене, в том числе результаты такого мероприятия признаются недействительными.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вероятности свидетельствуют о наличии таких нарушений и риска причинения вреда (ущерба) охраняемым законом ценностям.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 2 к настоящему Положению. 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1F74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2" w:history="1">
        <w:r w:rsidRPr="001F7439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4.7.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1F7439">
        <w:rPr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1F7439">
        <w:rPr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 724-р перечнем</w:t>
      </w:r>
      <w:r w:rsidRPr="001F7439">
        <w:rPr>
          <w:sz w:val="28"/>
          <w:szCs w:val="28"/>
        </w:rPr>
        <w:br/>
      </w:r>
      <w:r w:rsidRPr="001F7439">
        <w:rPr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1F743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F7439">
        <w:rPr>
          <w:sz w:val="28"/>
          <w:szCs w:val="28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</w:t>
      </w:r>
      <w:r w:rsidRPr="001F7439">
        <w:rPr>
          <w:sz w:val="28"/>
          <w:szCs w:val="28"/>
        </w:rPr>
        <w:t xml:space="preserve">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1F7439">
        <w:rPr>
          <w:sz w:val="28"/>
          <w:szCs w:val="28"/>
        </w:rPr>
        <w:t xml:space="preserve">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439">
        <w:rPr>
          <w:rFonts w:ascii="Times New Roman" w:hAnsi="Times New Roman" w:cs="Times New Roman"/>
          <w:sz w:val="28"/>
          <w:szCs w:val="28"/>
        </w:rPr>
        <w:t>4.8. В</w:t>
      </w:r>
      <w:r w:rsidRPr="001F74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 w:rsidRPr="001F7439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proofErr w:type="gramEnd"/>
      <w:r w:rsidRPr="001F74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  <w:shd w:val="clear" w:color="auto" w:fill="FFFFFF"/>
        </w:rPr>
        <w:lastRenderedPageBreak/>
        <w:t xml:space="preserve">1) отсутствие признаков </w:t>
      </w:r>
      <w:r w:rsidRPr="001F7439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2) имеются уважительные причины для отсутствия </w:t>
      </w:r>
      <w:r w:rsidRPr="001F7439">
        <w:rPr>
          <w:sz w:val="28"/>
          <w:szCs w:val="28"/>
          <w:shd w:val="clear" w:color="auto" w:fill="FFFFFF"/>
        </w:rPr>
        <w:t xml:space="preserve">индивидуального предпринимателя, гражданина, </w:t>
      </w:r>
      <w:proofErr w:type="gramStart"/>
      <w:r w:rsidRPr="001F7439">
        <w:rPr>
          <w:sz w:val="28"/>
          <w:szCs w:val="28"/>
          <w:shd w:val="clear" w:color="auto" w:fill="FFFFFF"/>
        </w:rPr>
        <w:t>являющихся</w:t>
      </w:r>
      <w:proofErr w:type="gramEnd"/>
      <w:r w:rsidRPr="001F7439">
        <w:rPr>
          <w:sz w:val="28"/>
          <w:szCs w:val="28"/>
          <w:shd w:val="clear" w:color="auto" w:fill="FFFFFF"/>
        </w:rPr>
        <w:t xml:space="preserve"> контролируемыми лицами </w:t>
      </w:r>
      <w:r w:rsidRPr="001F7439">
        <w:rPr>
          <w:sz w:val="28"/>
          <w:szCs w:val="28"/>
        </w:rPr>
        <w:t>(болезнь, командировка и т.п.) при проведении</w:t>
      </w:r>
      <w:r w:rsidRPr="001F7439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1F7439">
        <w:rPr>
          <w:sz w:val="28"/>
          <w:szCs w:val="28"/>
        </w:rPr>
        <w:t>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вопроса о привлечении к ответственности и (или) применение администрацией мер, предусмотренных </w:t>
      </w:r>
      <w:hyperlink r:id="rId13" w:history="1">
        <w:r w:rsidRPr="001F7439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  <w:proofErr w:type="gramEnd"/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 w:rsidRPr="001F7439">
        <w:rPr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F7439">
        <w:rPr>
          <w:sz w:val="28"/>
          <w:szCs w:val="28"/>
        </w:rPr>
        <w:t>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В случае проведения контрольных (надзорных) мероприятий с использованием мобильного приложения "Инспектор" либо составления акта контрольного (надзорного) мероприятия без 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6 - 9 части 1 статьи 65 Федерального закона № 248-ФЗ, или в иных случаях, установленных Федеральным законом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№ 248-ФЗ.</w:t>
      </w:r>
      <w:proofErr w:type="gramEnd"/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4.14. </w:t>
      </w: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федеральную государственную информационную систему «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услуг) и (или) через региональный портал государственных и муниципальных услуг.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4.15.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4.16.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1F7439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39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proofErr w:type="gramStart"/>
      <w:r w:rsidRPr="001F7439">
        <w:rPr>
          <w:sz w:val="28"/>
          <w:szCs w:val="28"/>
        </w:rPr>
        <w:lastRenderedPageBreak/>
        <w:t xml:space="preserve">4) </w:t>
      </w:r>
      <w:r w:rsidRPr="001F7439">
        <w:rPr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F7439">
        <w:rPr>
          <w:sz w:val="28"/>
          <w:szCs w:val="28"/>
        </w:rPr>
        <w:t>;</w:t>
      </w:r>
      <w:proofErr w:type="gramEnd"/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4.17.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1F7439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 248-ФЗ.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</w:t>
      </w:r>
      <w:r w:rsidRPr="001F7439">
        <w:rPr>
          <w:rFonts w:ascii="Times New Roman" w:hAnsi="Times New Roman" w:cs="Times New Roman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и обязательных профилактических визитов, предписаний об устранении выявленных нарушений;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 в рамках контрольных мероприятий</w:t>
      </w:r>
      <w:r w:rsidRPr="001F7439">
        <w:rPr>
          <w:rFonts w:ascii="Times New Roman" w:hAnsi="Times New Roman" w:cs="Times New Roman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и обязательных профилактических визитов;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5.3. Жалоба подается контролируемым лицом в адрес администрации в электронном виде с использованием единого портала государственных и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муниципальных услуг</w:t>
      </w:r>
      <w:r w:rsidRPr="001F74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5FD9" w:rsidRPr="001F7439" w:rsidRDefault="00615FD9" w:rsidP="001F7439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</w:t>
      </w:r>
      <w:r w:rsidRPr="001F74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F74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5.4. Жалоба на решение администрации, действия (бездействие) должностных лиц рассматривается Главой.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Жалоба на решения, действия (бездействие) Главы рассматривается Главой.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D9" w:rsidRPr="001F7439" w:rsidRDefault="00615FD9" w:rsidP="001F7439">
      <w:pPr>
        <w:pStyle w:val="1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Ключевые показатели контроля в сфере благоустройства</w:t>
      </w:r>
      <w:r w:rsidRPr="001F74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F7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6.1.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6.2. Для контроля в сфере благоустройства установлены следующие ключевые показатели вида контроля и их целевые значения: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1) Доля устраненных нарушений из числа выявленных нарушений обязательных требований - 70%.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2) Доля обоснованных жалоб на действия (бездействие) администрации и (или) его должностного лица при проведении контрольных мероприятий - 0%.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3) Доля отмененных результатов контрольных мероприятий - 0%.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5) Доля вынесенных судебных решений о назначении административного наказания по материалам администрации - 95%.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постановлений, вынесенных администрацией,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615FD9" w:rsidRPr="001F7439" w:rsidRDefault="00615FD9" w:rsidP="001F7439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6.3. Для контроля в сфере благоустройства установлены следующие индикативные показатели: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 w:rsidRPr="001F7439">
        <w:rPr>
          <w:b w:val="0"/>
          <w:sz w:val="28"/>
          <w:szCs w:val="28"/>
        </w:rPr>
        <w:br/>
        <w:t xml:space="preserve">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>количество направленных в органы прокуратуры заявлений</w:t>
      </w:r>
      <w:r w:rsidRPr="001F7439">
        <w:rPr>
          <w:b w:val="0"/>
          <w:sz w:val="28"/>
          <w:szCs w:val="28"/>
        </w:rPr>
        <w:br/>
        <w:t xml:space="preserve"> о согласовании проведения контрольных мероприятий, </w:t>
      </w:r>
      <w:r w:rsidRPr="001F7439">
        <w:rPr>
          <w:b w:val="0"/>
          <w:sz w:val="28"/>
          <w:szCs w:val="28"/>
        </w:rPr>
        <w:br/>
        <w:t xml:space="preserve">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>количество направленных в органы прокуратуры заявлений</w:t>
      </w:r>
      <w:r w:rsidRPr="001F7439">
        <w:rPr>
          <w:b w:val="0"/>
          <w:sz w:val="28"/>
          <w:szCs w:val="28"/>
        </w:rPr>
        <w:br/>
        <w:t xml:space="preserve"> о согласовании проведения контрольных мероприятий, </w:t>
      </w:r>
      <w:r w:rsidRPr="001F7439">
        <w:rPr>
          <w:b w:val="0"/>
          <w:sz w:val="28"/>
          <w:szCs w:val="28"/>
        </w:rPr>
        <w:br/>
        <w:t xml:space="preserve">по которым органами прокуратуры отказано в согласовании,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общее количество учтенных объектов контроля на конец отчетного периода;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учтенных контролируемых лиц на конец отчетного периода;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общее количество жалоб, поданных контролируемыми лицами </w:t>
      </w:r>
      <w:r w:rsidRPr="001F7439">
        <w:rPr>
          <w:b w:val="0"/>
          <w:sz w:val="28"/>
          <w:szCs w:val="28"/>
        </w:rPr>
        <w:br/>
        <w:t>в досудебном порядке за отчетный период;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>количество жалоб, в отношении которых администрацией был нарушен срок рассмотрения, за отчетный период;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color w:val="FF0000"/>
          <w:sz w:val="28"/>
          <w:szCs w:val="28"/>
          <w:vertAlign w:val="superscript"/>
        </w:rPr>
      </w:pPr>
      <w:r w:rsidRPr="001F7439">
        <w:rPr>
          <w:b w:val="0"/>
          <w:sz w:val="28"/>
          <w:szCs w:val="28"/>
        </w:rPr>
        <w:t xml:space="preserve">количество жалоб, поданных контролируемыми лицами </w:t>
      </w:r>
      <w:r w:rsidRPr="001F7439">
        <w:rPr>
          <w:b w:val="0"/>
          <w:sz w:val="28"/>
          <w:szCs w:val="28"/>
        </w:rPr>
        <w:br/>
        <w:t xml:space="preserve">в досудебном порядке, по </w:t>
      </w:r>
      <w:proofErr w:type="gramStart"/>
      <w:r w:rsidRPr="001F7439">
        <w:rPr>
          <w:b w:val="0"/>
          <w:sz w:val="28"/>
          <w:szCs w:val="28"/>
        </w:rPr>
        <w:t>итогам</w:t>
      </w:r>
      <w:proofErr w:type="gramEnd"/>
      <w:r w:rsidRPr="001F7439">
        <w:rPr>
          <w:b w:val="0"/>
          <w:sz w:val="28"/>
          <w:szCs w:val="28"/>
        </w:rPr>
        <w:t xml:space="preserve"> рассмотрения которых принято решение о полной либо частичной отмене решения администрации либо о признании действий </w:t>
      </w:r>
      <w:r w:rsidRPr="001F7439">
        <w:rPr>
          <w:b w:val="0"/>
          <w:sz w:val="28"/>
          <w:szCs w:val="28"/>
        </w:rPr>
        <w:lastRenderedPageBreak/>
        <w:t>(бездействий) должностных лиц администрации недействительными, за отчетный период;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за отчетный период; </w:t>
      </w:r>
    </w:p>
    <w:p w:rsidR="00615FD9" w:rsidRPr="001F7439" w:rsidRDefault="00615FD9" w:rsidP="001F7439">
      <w:pPr>
        <w:pStyle w:val="a0"/>
        <w:autoSpaceDE w:val="0"/>
        <w:ind w:right="0" w:firstLine="709"/>
        <w:rPr>
          <w:b w:val="0"/>
          <w:sz w:val="28"/>
          <w:szCs w:val="28"/>
        </w:rPr>
      </w:pPr>
      <w:r w:rsidRPr="001F7439">
        <w:rPr>
          <w:b w:val="0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615FD9" w:rsidRPr="001F7439" w:rsidRDefault="00615FD9" w:rsidP="001F7439">
      <w:pPr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количество контрольных мероприятий, проведенных </w:t>
      </w:r>
      <w:r w:rsidRPr="001F7439">
        <w:rPr>
          <w:sz w:val="28"/>
          <w:szCs w:val="28"/>
        </w:rPr>
        <w:br/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FD9" w:rsidRPr="001F7439" w:rsidRDefault="00615FD9" w:rsidP="001F7439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552A" w:rsidRPr="001F7439" w:rsidRDefault="0023552A" w:rsidP="001F7439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  <w:r w:rsidRPr="001F7439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в сфере </w:t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на территории </w:t>
      </w:r>
    </w:p>
    <w:p w:rsidR="00615FD9" w:rsidRPr="001F7439" w:rsidRDefault="001F7439" w:rsidP="001F7439">
      <w:pPr>
        <w:pStyle w:val="ConsPlusNormal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Чупинского городского поселения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381"/>
      <w:bookmarkEnd w:id="3"/>
      <w:r w:rsidRPr="001F7439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  <w:r w:rsidRPr="001F7439">
        <w:rPr>
          <w:rStyle w:val="aff2"/>
          <w:rFonts w:ascii="Times New Roman" w:hAnsi="Times New Roman" w:cs="Times New Roman"/>
          <w:color w:val="FF0000"/>
          <w:sz w:val="28"/>
          <w:szCs w:val="28"/>
        </w:rPr>
        <w:footnoteReference w:id="1"/>
      </w:r>
    </w:p>
    <w:p w:rsidR="00615FD9" w:rsidRPr="001F7439" w:rsidRDefault="00615FD9" w:rsidP="001F743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отнесения объектов контроля в сфере благоустройства к определенной категории риска при осуществлении администрацией</w:t>
      </w:r>
    </w:p>
    <w:p w:rsidR="00615FD9" w:rsidRPr="001F7439" w:rsidRDefault="00615FD9" w:rsidP="001F743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F7439">
        <w:rPr>
          <w:b/>
          <w:sz w:val="28"/>
          <w:szCs w:val="28"/>
        </w:rPr>
        <w:t xml:space="preserve">проверок при осуществлении администрацией </w:t>
      </w:r>
      <w:r w:rsidR="001F7439" w:rsidRPr="001F7439">
        <w:rPr>
          <w:b/>
          <w:color w:val="000000"/>
          <w:sz w:val="28"/>
          <w:szCs w:val="28"/>
        </w:rPr>
        <w:t>Чупинского городского поселения</w:t>
      </w:r>
      <w:r w:rsidRPr="001F7439">
        <w:rPr>
          <w:b/>
          <w:sz w:val="28"/>
          <w:szCs w:val="28"/>
        </w:rPr>
        <w:t xml:space="preserve"> контроля в сфере благоустройства</w:t>
      </w:r>
    </w:p>
    <w:p w:rsidR="00615FD9" w:rsidRPr="001F7439" w:rsidRDefault="00615FD9" w:rsidP="001F74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sz w:val="28"/>
          <w:szCs w:val="28"/>
        </w:rPr>
        <w:t xml:space="preserve">2. К категории умеренного риска относятся вывески, фасады зданий, строений, сооружений, малые архитектурные формы, некапитальные нестационарные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строения и сооружения, информационные щиты, указатели, ограждающие устройства.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</w:t>
      </w:r>
      <w:r w:rsidRPr="001F74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объекты </w:t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благоустройства.</w:t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в сфере </w:t>
      </w:r>
    </w:p>
    <w:p w:rsidR="00615FD9" w:rsidRPr="001F7439" w:rsidRDefault="00615FD9" w:rsidP="001F7439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на территории </w:t>
      </w:r>
    </w:p>
    <w:p w:rsidR="00615FD9" w:rsidRPr="001F7439" w:rsidRDefault="001F7439" w:rsidP="001F7439">
      <w:pPr>
        <w:pStyle w:val="ConsPlusTitle"/>
        <w:ind w:firstLine="709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F7439">
        <w:rPr>
          <w:rFonts w:ascii="Times New Roman" w:hAnsi="Times New Roman" w:cs="Times New Roman"/>
          <w:b w:val="0"/>
          <w:color w:val="000000"/>
          <w:sz w:val="28"/>
          <w:szCs w:val="28"/>
        </w:rPr>
        <w:t>Чупинского городского поселения</w:t>
      </w:r>
    </w:p>
    <w:p w:rsidR="001F7439" w:rsidRPr="001F7439" w:rsidRDefault="001F7439" w:rsidP="001F7439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7439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1F7439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1F7439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обязательных требований, используемые для определения необходимости проведения внеплановых</w:t>
      </w:r>
    </w:p>
    <w:p w:rsidR="00615FD9" w:rsidRPr="001F7439" w:rsidRDefault="00615FD9" w:rsidP="001F743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F7439">
        <w:rPr>
          <w:b/>
          <w:sz w:val="28"/>
          <w:szCs w:val="28"/>
        </w:rPr>
        <w:t xml:space="preserve">проверок при осуществлении администрацией </w:t>
      </w:r>
      <w:r w:rsidR="001F7439" w:rsidRPr="001F7439">
        <w:rPr>
          <w:b/>
          <w:color w:val="000000"/>
          <w:sz w:val="28"/>
          <w:szCs w:val="28"/>
        </w:rPr>
        <w:t>Чупинского городского поселения</w:t>
      </w:r>
      <w:r w:rsidRPr="001F7439">
        <w:rPr>
          <w:b/>
          <w:sz w:val="28"/>
          <w:szCs w:val="28"/>
        </w:rPr>
        <w:t xml:space="preserve"> контроля в сфере благоустройства</w:t>
      </w: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5FD9" w:rsidRPr="001F7439" w:rsidRDefault="00615FD9" w:rsidP="001F743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439" w:rsidRPr="001F7439" w:rsidRDefault="00615FD9" w:rsidP="001F74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7439">
        <w:rPr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1F7439" w:rsidRPr="001F7439">
        <w:rPr>
          <w:color w:val="000000"/>
          <w:sz w:val="28"/>
          <w:szCs w:val="28"/>
        </w:rPr>
        <w:t xml:space="preserve">Чупинского городского поселения </w:t>
      </w:r>
    </w:p>
    <w:p w:rsidR="00615FD9" w:rsidRPr="001F7439" w:rsidRDefault="00615FD9" w:rsidP="001F74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7439">
        <w:rPr>
          <w:color w:val="000000"/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615FD9" w:rsidRPr="001F7439" w:rsidRDefault="00615FD9" w:rsidP="001F7439">
      <w:pPr>
        <w:shd w:val="clear" w:color="auto" w:fill="FFFFFF"/>
        <w:ind w:firstLine="709"/>
        <w:jc w:val="both"/>
        <w:rPr>
          <w:sz w:val="28"/>
          <w:szCs w:val="28"/>
        </w:rPr>
      </w:pPr>
      <w:r w:rsidRPr="001F7439">
        <w:rPr>
          <w:sz w:val="28"/>
          <w:szCs w:val="28"/>
        </w:rPr>
        <w:t xml:space="preserve">3.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 </w:t>
      </w:r>
      <w:r w:rsidR="001F7439" w:rsidRPr="001F7439">
        <w:rPr>
          <w:color w:val="000000"/>
          <w:sz w:val="28"/>
          <w:szCs w:val="28"/>
        </w:rPr>
        <w:t xml:space="preserve">Чупинского городского поселения </w:t>
      </w:r>
      <w:r w:rsidRPr="001F7439">
        <w:rPr>
          <w:sz w:val="28"/>
          <w:szCs w:val="28"/>
        </w:rPr>
        <w:t>на одном и том же объекте муниципального контроля.</w:t>
      </w:r>
    </w:p>
    <w:p w:rsidR="00615FD9" w:rsidRPr="005E531E" w:rsidRDefault="00615FD9" w:rsidP="00615FD9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615FD9" w:rsidRPr="005E531E" w:rsidRDefault="00615FD9" w:rsidP="00615FD9">
      <w:pPr>
        <w:pStyle w:val="ConsPlusNormal"/>
        <w:ind w:firstLine="0"/>
        <w:jc w:val="both"/>
        <w:rPr>
          <w:color w:val="000000"/>
          <w:sz w:val="28"/>
          <w:szCs w:val="28"/>
        </w:rPr>
      </w:pPr>
    </w:p>
    <w:p w:rsidR="00915CD9" w:rsidRPr="008A085B" w:rsidRDefault="00293165" w:rsidP="00615FD9">
      <w:pPr>
        <w:pStyle w:val="ConsPlusNormal"/>
        <w:spacing w:line="360" w:lineRule="auto"/>
        <w:ind w:firstLine="0"/>
        <w:jc w:val="center"/>
      </w:pPr>
    </w:p>
    <w:sectPr w:rsidR="00915CD9" w:rsidRPr="008A085B" w:rsidSect="0081695A">
      <w:headerReference w:type="even" r:id="rId14"/>
      <w:pgSz w:w="11906" w:h="16838"/>
      <w:pgMar w:top="454" w:right="851" w:bottom="454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65" w:rsidRDefault="00293165" w:rsidP="00D03C14">
      <w:r>
        <w:separator/>
      </w:r>
    </w:p>
  </w:endnote>
  <w:endnote w:type="continuationSeparator" w:id="0">
    <w:p w:rsidR="00293165" w:rsidRDefault="00293165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65" w:rsidRDefault="00293165" w:rsidP="00D03C14">
      <w:r>
        <w:separator/>
      </w:r>
    </w:p>
  </w:footnote>
  <w:footnote w:type="continuationSeparator" w:id="0">
    <w:p w:rsidR="00293165" w:rsidRDefault="00293165" w:rsidP="00D03C14">
      <w:r>
        <w:continuationSeparator/>
      </w:r>
    </w:p>
  </w:footnote>
  <w:footnote w:id="1">
    <w:p w:rsidR="00615FD9" w:rsidRPr="006D59B3" w:rsidRDefault="00615FD9" w:rsidP="00615FD9">
      <w:pPr>
        <w:pStyle w:val="af6"/>
        <w:ind w:firstLine="709"/>
        <w:rPr>
          <w:color w:val="FF0000"/>
          <w:sz w:val="24"/>
          <w:szCs w:val="24"/>
        </w:rPr>
      </w:pPr>
      <w:r w:rsidRPr="006D59B3">
        <w:rPr>
          <w:rStyle w:val="aff2"/>
          <w:color w:val="FF0000"/>
          <w:sz w:val="24"/>
          <w:szCs w:val="24"/>
        </w:rPr>
        <w:footnoteRef/>
      </w:r>
      <w:r w:rsidRPr="006D59B3">
        <w:rPr>
          <w:color w:val="FF0000"/>
          <w:sz w:val="24"/>
          <w:szCs w:val="24"/>
        </w:rPr>
        <w:t xml:space="preserve"> Данный перечень критериев является примерным. Система управления рисками предполагает анализ рисков, свойственных именно данному муниципальному образованию и разработку системы критериев для данной территории.</w:t>
      </w:r>
    </w:p>
  </w:footnote>
  <w:footnote w:id="2">
    <w:p w:rsidR="00615FD9" w:rsidRPr="00FE103B" w:rsidRDefault="00615FD9" w:rsidP="00615FD9">
      <w:pPr>
        <w:pStyle w:val="af6"/>
        <w:ind w:firstLine="709"/>
        <w:rPr>
          <w:color w:val="FF0000"/>
          <w:sz w:val="24"/>
          <w:szCs w:val="24"/>
        </w:rPr>
      </w:pPr>
      <w:r w:rsidRPr="00FE103B">
        <w:rPr>
          <w:rStyle w:val="aff2"/>
          <w:color w:val="FF0000"/>
        </w:rPr>
        <w:footnoteRef/>
      </w:r>
      <w:r w:rsidRPr="00FE103B">
        <w:rPr>
          <w:color w:val="FF0000"/>
        </w:rPr>
        <w:t xml:space="preserve"> </w:t>
      </w:r>
      <w:r w:rsidRPr="00FE103B">
        <w:rPr>
          <w:color w:val="FF0000"/>
          <w:sz w:val="24"/>
          <w:szCs w:val="24"/>
        </w:rPr>
        <w:t>Данный перечень индикаторов является примерным. Система управления рисками предполагает анализ рисков, свойственных именно данному муниципальному образованию и разработку индикаторов для данной территории.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B70B97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29316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076E71"/>
    <w:multiLevelType w:val="hybridMultilevel"/>
    <w:tmpl w:val="1CFC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54710"/>
    <w:rsid w:val="00062F24"/>
    <w:rsid w:val="000D796A"/>
    <w:rsid w:val="000E14FC"/>
    <w:rsid w:val="00132D5E"/>
    <w:rsid w:val="00197DDA"/>
    <w:rsid w:val="001F55AE"/>
    <w:rsid w:val="001F7439"/>
    <w:rsid w:val="00203427"/>
    <w:rsid w:val="0023552A"/>
    <w:rsid w:val="00270870"/>
    <w:rsid w:val="00274733"/>
    <w:rsid w:val="00293165"/>
    <w:rsid w:val="002A3D29"/>
    <w:rsid w:val="00313224"/>
    <w:rsid w:val="003349D4"/>
    <w:rsid w:val="003B29E9"/>
    <w:rsid w:val="003B3A97"/>
    <w:rsid w:val="003D6148"/>
    <w:rsid w:val="00441798"/>
    <w:rsid w:val="004805E0"/>
    <w:rsid w:val="00497DB6"/>
    <w:rsid w:val="0060296C"/>
    <w:rsid w:val="00615FD9"/>
    <w:rsid w:val="006B37DA"/>
    <w:rsid w:val="006D77B1"/>
    <w:rsid w:val="007100F8"/>
    <w:rsid w:val="007A2DE2"/>
    <w:rsid w:val="007B2DB8"/>
    <w:rsid w:val="007D7816"/>
    <w:rsid w:val="007E3724"/>
    <w:rsid w:val="008058F1"/>
    <w:rsid w:val="00806F16"/>
    <w:rsid w:val="0081695A"/>
    <w:rsid w:val="008629D3"/>
    <w:rsid w:val="008A085B"/>
    <w:rsid w:val="00935631"/>
    <w:rsid w:val="00940D73"/>
    <w:rsid w:val="009629F2"/>
    <w:rsid w:val="00966C7D"/>
    <w:rsid w:val="009D07EB"/>
    <w:rsid w:val="009E00C1"/>
    <w:rsid w:val="00A36FBC"/>
    <w:rsid w:val="00A46322"/>
    <w:rsid w:val="00A567EB"/>
    <w:rsid w:val="00A56B22"/>
    <w:rsid w:val="00A85424"/>
    <w:rsid w:val="00AB4A9A"/>
    <w:rsid w:val="00AB70E6"/>
    <w:rsid w:val="00AD2EAB"/>
    <w:rsid w:val="00AE16A4"/>
    <w:rsid w:val="00B261D2"/>
    <w:rsid w:val="00B61ACD"/>
    <w:rsid w:val="00B70B97"/>
    <w:rsid w:val="00BC5B88"/>
    <w:rsid w:val="00BD3C87"/>
    <w:rsid w:val="00BE68A8"/>
    <w:rsid w:val="00C94FB1"/>
    <w:rsid w:val="00D03C14"/>
    <w:rsid w:val="00D103D2"/>
    <w:rsid w:val="00D30B17"/>
    <w:rsid w:val="00D70B74"/>
    <w:rsid w:val="00E102E2"/>
    <w:rsid w:val="00E15283"/>
    <w:rsid w:val="00E32DF7"/>
    <w:rsid w:val="00E530ED"/>
    <w:rsid w:val="00ED26E9"/>
    <w:rsid w:val="00F62FD1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link w:val="ConsPlusTitle1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qFormat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uiPriority w:val="99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aliases w:val=" Знак Знак15"/>
    <w:link w:val="17"/>
    <w:uiPriority w:val="99"/>
    <w:unhideWhenUsed/>
    <w:rsid w:val="00D03C14"/>
    <w:rPr>
      <w:vertAlign w:val="superscript"/>
    </w:rPr>
  </w:style>
  <w:style w:type="character" w:customStyle="1" w:styleId="ConsPlusNormal1">
    <w:name w:val="ConsPlusNormal1"/>
    <w:link w:val="ConsPlusNormal"/>
    <w:uiPriority w:val="99"/>
    <w:locked/>
    <w:rsid w:val="00615FD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7">
    <w:name w:val="Знак сноски1"/>
    <w:basedOn w:val="a"/>
    <w:link w:val="aff2"/>
    <w:uiPriority w:val="99"/>
    <w:rsid w:val="00615FD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ConsPlusTitle1">
    <w:name w:val="ConsPlusTitle1"/>
    <w:link w:val="ConsPlusTitle"/>
    <w:locked/>
    <w:rsid w:val="00615FD9"/>
    <w:rPr>
      <w:rFonts w:ascii="Calibri" w:eastAsia="Calibri" w:hAnsi="Calibri" w:cs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28BC-E474-4B8E-A1D9-199F4A78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7387</Words>
  <Characters>42108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2021-12-22T14:55:00Z</cp:lastPrinted>
  <dcterms:created xsi:type="dcterms:W3CDTF">2025-09-24T09:07:00Z</dcterms:created>
  <dcterms:modified xsi:type="dcterms:W3CDTF">2026-03-03T09:13:00Z</dcterms:modified>
</cp:coreProperties>
</file>